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8B" w:rsidRDefault="0008468B">
      <w:pPr>
        <w:pStyle w:val="Heading1"/>
        <w:jc w:val="center"/>
      </w:pPr>
      <w:r>
        <w:t xml:space="preserve">Residentuuri vastuvõtueksami </w:t>
      </w:r>
      <w:bookmarkStart w:id="0" w:name="_GoBack"/>
      <w:bookmarkEnd w:id="0"/>
    </w:p>
    <w:p w:rsidR="0008468B" w:rsidRPr="00DC0F6E" w:rsidRDefault="0008468B">
      <w:pPr>
        <w:pStyle w:val="Heading1"/>
        <w:jc w:val="center"/>
      </w:pPr>
      <w:r w:rsidRPr="00DC0F6E">
        <w:t>kordamisküsimused</w:t>
      </w:r>
    </w:p>
    <w:p w:rsidR="0008468B" w:rsidRPr="00DC0F6E" w:rsidRDefault="0008468B">
      <w:pPr>
        <w:pStyle w:val="Heading1"/>
        <w:jc w:val="center"/>
        <w:rPr>
          <w:b/>
          <w:bCs/>
        </w:rPr>
      </w:pPr>
      <w:r w:rsidRPr="00DC0F6E">
        <w:rPr>
          <w:b/>
          <w:bCs/>
        </w:rPr>
        <w:t xml:space="preserve">oftalmoloogia </w:t>
      </w:r>
      <w:r w:rsidR="00BB047C" w:rsidRPr="00DC0F6E">
        <w:rPr>
          <w:b/>
          <w:bCs/>
        </w:rPr>
        <w:t>kõrvalerialal (silmakirurgia)</w:t>
      </w:r>
    </w:p>
    <w:p w:rsidR="0008468B" w:rsidRPr="00DC0F6E" w:rsidRDefault="0052516C">
      <w:pPr>
        <w:jc w:val="center"/>
        <w:rPr>
          <w:lang w:val="et-EE"/>
        </w:rPr>
      </w:pPr>
      <w:r w:rsidRPr="00DC0F6E">
        <w:rPr>
          <w:lang w:val="et-EE"/>
        </w:rPr>
        <w:t>2019</w:t>
      </w:r>
      <w:r w:rsidR="00BB047C" w:rsidRPr="00DC0F6E">
        <w:rPr>
          <w:lang w:val="et-EE"/>
        </w:rPr>
        <w:t>.</w:t>
      </w:r>
      <w:r w:rsidR="00E91E50" w:rsidRPr="00DC0F6E">
        <w:rPr>
          <w:lang w:val="et-EE"/>
        </w:rPr>
        <w:t xml:space="preserve"> </w:t>
      </w:r>
      <w:r w:rsidR="0099010A" w:rsidRPr="00DC0F6E">
        <w:rPr>
          <w:lang w:val="et-EE"/>
        </w:rPr>
        <w:t>a</w:t>
      </w:r>
      <w:r w:rsidR="0008468B" w:rsidRPr="00DC0F6E">
        <w:rPr>
          <w:lang w:val="et-EE"/>
        </w:rPr>
        <w:t>.</w:t>
      </w: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rPr>
          <w:lang w:val="et-EE"/>
        </w:rPr>
      </w:pP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anatoomia.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hüdrodünaamika.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Pupilli reaktsioonid.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funktsioonid</w:t>
      </w:r>
      <w:r w:rsidR="0052516C" w:rsidRPr="00DC0F6E">
        <w:rPr>
          <w:lang w:val="et-EE"/>
        </w:rPr>
        <w:t xml:space="preserve"> (tsentraalne ja perifeerne nägemine, värvusmeel, adaptatsioon, binokulaarne nägemine).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Refraktsioonianomaaliad </w:t>
      </w:r>
      <w:r w:rsidR="0052516C" w:rsidRPr="00DC0F6E">
        <w:rPr>
          <w:lang w:val="et-EE"/>
        </w:rPr>
        <w:t>(müoopia, hüperoopia, astigmatism) ja nende korrektsioon prillide ja kontaktläätsedega</w:t>
      </w:r>
      <w:r w:rsidR="00DC0F6E">
        <w:rPr>
          <w:lang w:val="et-EE"/>
        </w:rPr>
        <w:t>.</w:t>
      </w:r>
    </w:p>
    <w:p w:rsidR="0008468B" w:rsidRPr="00DC0F6E" w:rsidRDefault="0052516C" w:rsidP="0052516C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füüsika</w:t>
      </w:r>
      <w:r w:rsidR="00061706" w:rsidRPr="00DC0F6E">
        <w:rPr>
          <w:lang w:val="et-EE"/>
        </w:rPr>
        <w:t>line ja kliiniline refraktsioon, a</w:t>
      </w:r>
      <w:r w:rsidR="0008468B" w:rsidRPr="00DC0F6E">
        <w:rPr>
          <w:lang w:val="et-EE"/>
        </w:rPr>
        <w:t>kommodatsioon ja presbüoopia.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Oftalmobiomikroskoopia.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Tonomeetria.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Oftalmoskoopia.</w:t>
      </w:r>
    </w:p>
    <w:p w:rsidR="00356727" w:rsidRPr="00DC0F6E" w:rsidRDefault="00356727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Perimeetria</w:t>
      </w:r>
      <w:r w:rsidR="00DC0F6E" w:rsidRPr="00DC0F6E">
        <w:rPr>
          <w:lang w:val="et-EE"/>
        </w:rPr>
        <w:t>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Laugude haigused (põletikud, halaasion, </w:t>
      </w:r>
      <w:r w:rsidR="00061706" w:rsidRPr="00DC0F6E">
        <w:rPr>
          <w:lang w:val="et-EE"/>
        </w:rPr>
        <w:t>hordeoolum</w:t>
      </w:r>
      <w:r>
        <w:rPr>
          <w:lang w:val="et-EE"/>
        </w:rPr>
        <w:t>)</w:t>
      </w:r>
      <w:r w:rsidR="00E421EC">
        <w:rPr>
          <w:lang w:val="et-EE"/>
        </w:rPr>
        <w:t>.</w:t>
      </w:r>
    </w:p>
    <w:p w:rsidR="00061706" w:rsidRPr="00DC0F6E" w:rsidRDefault="00061706" w:rsidP="00061706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 xml:space="preserve">Laugude </w:t>
      </w:r>
      <w:r w:rsidR="00DC0F6E">
        <w:rPr>
          <w:lang w:val="et-EE"/>
        </w:rPr>
        <w:t>asendipatoloogia (</w:t>
      </w:r>
      <w:r w:rsidR="001C7AA0" w:rsidRPr="00DC0F6E">
        <w:rPr>
          <w:lang w:val="et-EE"/>
        </w:rPr>
        <w:t>entroopium, ektroopium, ptoos</w:t>
      </w:r>
      <w:r w:rsidR="00DC0F6E">
        <w:rPr>
          <w:lang w:val="et-EE"/>
        </w:rPr>
        <w:t>)</w:t>
      </w:r>
      <w:r w:rsidR="00DC0F6E"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Orbita haigused.</w:t>
      </w:r>
    </w:p>
    <w:p w:rsidR="0008468B" w:rsidRPr="00DC0F6E" w:rsidRDefault="00DC0F6E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Strabism,</w:t>
      </w:r>
      <w:r w:rsidR="00061706" w:rsidRPr="00DC0F6E">
        <w:rPr>
          <w:lang w:val="et-EE"/>
        </w:rPr>
        <w:t xml:space="preserve"> amblüoopia</w:t>
      </w:r>
      <w:r w:rsidRPr="00DC0F6E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Pisarteede haigused.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Konjun</w:t>
      </w:r>
      <w:r w:rsidR="00C602DF">
        <w:rPr>
          <w:lang w:val="et-EE"/>
        </w:rPr>
        <w:t xml:space="preserve">ktiviidid, </w:t>
      </w:r>
      <w:r w:rsidR="003627C6">
        <w:rPr>
          <w:lang w:val="et-EE"/>
        </w:rPr>
        <w:t>põhjused</w:t>
      </w:r>
      <w:r w:rsidR="00DC0F6E">
        <w:rPr>
          <w:lang w:val="et-EE"/>
        </w:rPr>
        <w:t>,</w:t>
      </w:r>
      <w:r w:rsidRPr="00DC0F6E">
        <w:rPr>
          <w:lang w:val="et-EE"/>
        </w:rPr>
        <w:t xml:space="preserve"> ägedad, kroonilised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Keratiidid, </w:t>
      </w:r>
      <w:r w:rsidR="00C93A1D">
        <w:rPr>
          <w:lang w:val="et-EE"/>
        </w:rPr>
        <w:t>põhjused</w:t>
      </w:r>
      <w:r w:rsidR="00DC0F6E" w:rsidRPr="00DC0F6E">
        <w:rPr>
          <w:lang w:val="et-EE"/>
        </w:rPr>
        <w:t>.</w:t>
      </w:r>
    </w:p>
    <w:p w:rsidR="001C7AA0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Iridotsükliidid, </w:t>
      </w:r>
      <w:r w:rsidR="00C93A1D">
        <w:rPr>
          <w:lang w:val="et-EE"/>
        </w:rPr>
        <w:t xml:space="preserve">põhjused, </w:t>
      </w:r>
      <w:r w:rsidR="001C7AA0" w:rsidRPr="00DC0F6E">
        <w:rPr>
          <w:lang w:val="et-EE"/>
        </w:rPr>
        <w:t>ägedad, kroonilised</w:t>
      </w:r>
      <w:r w:rsidR="00C93A1D">
        <w:rPr>
          <w:lang w:val="et-EE"/>
        </w:rPr>
        <w:t>.</w:t>
      </w:r>
    </w:p>
    <w:p w:rsidR="0008468B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Reetina haigused, </w:t>
      </w:r>
      <w:r w:rsidR="001C7AA0" w:rsidRPr="00DC0F6E">
        <w:rPr>
          <w:lang w:val="et-EE"/>
        </w:rPr>
        <w:t>seosed üldhaigustega</w:t>
      </w:r>
      <w:r w:rsidR="00DC0F6E" w:rsidRPr="00DC0F6E">
        <w:rPr>
          <w:lang w:val="et-EE"/>
        </w:rPr>
        <w:t>.</w:t>
      </w:r>
    </w:p>
    <w:p w:rsidR="001C7AA0" w:rsidRPr="00DC0F6E" w:rsidRDefault="00C93A1D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Reetina irdumine</w:t>
      </w:r>
      <w:r w:rsidR="00C602DF">
        <w:rPr>
          <w:lang w:val="et-EE"/>
        </w:rPr>
        <w:t>,</w:t>
      </w:r>
      <w:r w:rsidR="001C7AA0" w:rsidRPr="00DC0F6E">
        <w:rPr>
          <w:lang w:val="et-EE"/>
        </w:rPr>
        <w:t xml:space="preserve"> põhjused</w:t>
      </w:r>
      <w:r w:rsidR="00DC0F6E" w:rsidRPr="00DC0F6E">
        <w:rPr>
          <w:lang w:val="et-EE"/>
        </w:rPr>
        <w:t>.</w:t>
      </w:r>
    </w:p>
    <w:p w:rsidR="001C7AA0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Ealine makulopaatia</w:t>
      </w:r>
      <w:r w:rsidR="00DC0F6E" w:rsidRPr="00DC0F6E">
        <w:rPr>
          <w:lang w:val="et-EE"/>
        </w:rPr>
        <w:t>.</w:t>
      </w:r>
    </w:p>
    <w:p w:rsidR="0008468B" w:rsidRPr="00DC0F6E" w:rsidRDefault="001C7AA0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Katarakt, alatüübid, tekkepõhjused</w:t>
      </w:r>
      <w:r w:rsidR="00DC0F6E" w:rsidRPr="00DC0F6E">
        <w:rPr>
          <w:lang w:val="et-EE"/>
        </w:rPr>
        <w:t>.</w:t>
      </w:r>
    </w:p>
    <w:p w:rsidR="0008468B" w:rsidRPr="00DC0F6E" w:rsidRDefault="00C602DF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Glaukoom (kongenitaalne, avatud</w:t>
      </w:r>
      <w:r w:rsidR="003627C6">
        <w:rPr>
          <w:lang w:val="et-EE"/>
        </w:rPr>
        <w:t xml:space="preserve"> nurgaga</w:t>
      </w:r>
      <w:r>
        <w:rPr>
          <w:lang w:val="et-EE"/>
        </w:rPr>
        <w:t>,</w:t>
      </w:r>
      <w:r w:rsidR="001C7AA0" w:rsidRPr="00DC0F6E">
        <w:rPr>
          <w:lang w:val="et-EE"/>
        </w:rPr>
        <w:t xml:space="preserve"> suletud nurgaga</w:t>
      </w:r>
      <w:r>
        <w:rPr>
          <w:lang w:val="et-EE"/>
        </w:rPr>
        <w:t>)</w:t>
      </w:r>
      <w:r w:rsidR="00E421EC">
        <w:rPr>
          <w:lang w:val="et-EE"/>
        </w:rPr>
        <w:t>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Nägemisnärvi haigused.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patoloogia üldhaiguste puhul.</w:t>
      </w:r>
    </w:p>
    <w:p w:rsidR="00356727" w:rsidRPr="00DC0F6E" w:rsidRDefault="00356727" w:rsidP="00356727">
      <w:pPr>
        <w:numPr>
          <w:ilvl w:val="0"/>
          <w:numId w:val="1"/>
        </w:numPr>
        <w:tabs>
          <w:tab w:val="num" w:pos="426"/>
        </w:tabs>
        <w:rPr>
          <w:lang w:val="et-EE"/>
        </w:rPr>
      </w:pPr>
      <w:r w:rsidRPr="00DC0F6E">
        <w:rPr>
          <w:lang w:val="et-EE"/>
        </w:rPr>
        <w:t xml:space="preserve">Silma piirkonna kontusioonid, nende tagajärjed. </w:t>
      </w:r>
    </w:p>
    <w:p w:rsidR="0008468B" w:rsidRPr="00DC0F6E" w:rsidRDefault="003627C6">
      <w:pPr>
        <w:numPr>
          <w:ilvl w:val="0"/>
          <w:numId w:val="1"/>
        </w:numPr>
        <w:rPr>
          <w:lang w:val="et-EE"/>
        </w:rPr>
      </w:pPr>
      <w:r>
        <w:rPr>
          <w:lang w:val="et-EE"/>
        </w:rPr>
        <w:t>Silmamuna vigastused (</w:t>
      </w:r>
      <w:r w:rsidR="00356727" w:rsidRPr="00DC0F6E">
        <w:rPr>
          <w:lang w:val="et-EE"/>
        </w:rPr>
        <w:t>läbistavad, mitteläbistavad</w:t>
      </w:r>
      <w:r>
        <w:rPr>
          <w:lang w:val="et-EE"/>
        </w:rPr>
        <w:t>).</w:t>
      </w:r>
      <w:r w:rsidR="00356727" w:rsidRPr="00DC0F6E">
        <w:rPr>
          <w:lang w:val="et-EE"/>
        </w:rPr>
        <w:t xml:space="preserve"> </w:t>
      </w:r>
    </w:p>
    <w:p w:rsidR="0008468B" w:rsidRPr="00DC0F6E" w:rsidRDefault="0008468B">
      <w:pPr>
        <w:numPr>
          <w:ilvl w:val="0"/>
          <w:numId w:val="1"/>
        </w:numPr>
        <w:rPr>
          <w:lang w:val="et-EE"/>
        </w:rPr>
      </w:pPr>
      <w:r w:rsidRPr="00DC0F6E">
        <w:rPr>
          <w:lang w:val="et-EE"/>
        </w:rPr>
        <w:t>Silma kasvajad.</w:t>
      </w:r>
    </w:p>
    <w:p w:rsidR="0008468B" w:rsidRPr="00DC0F6E" w:rsidRDefault="0008468B">
      <w:pPr>
        <w:rPr>
          <w:lang w:val="et-EE"/>
        </w:rPr>
      </w:pPr>
    </w:p>
    <w:p w:rsidR="0008468B" w:rsidRDefault="0008468B">
      <w:r>
        <w:tab/>
      </w:r>
    </w:p>
    <w:p w:rsidR="0008468B" w:rsidRDefault="0008468B"/>
    <w:sectPr w:rsidR="0008468B">
      <w:headerReference w:type="default" r:id="rId7"/>
      <w:pgSz w:w="11906" w:h="16838"/>
      <w:pgMar w:top="1417" w:right="1797" w:bottom="1417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2B" w:rsidRDefault="004E0C2B">
      <w:r>
        <w:separator/>
      </w:r>
    </w:p>
  </w:endnote>
  <w:endnote w:type="continuationSeparator" w:id="0">
    <w:p w:rsidR="004E0C2B" w:rsidRDefault="004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2B" w:rsidRDefault="004E0C2B">
      <w:r>
        <w:separator/>
      </w:r>
    </w:p>
  </w:footnote>
  <w:footnote w:type="continuationSeparator" w:id="0">
    <w:p w:rsidR="004E0C2B" w:rsidRDefault="004E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8B" w:rsidRDefault="0008468B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6110"/>
    <w:multiLevelType w:val="hybridMultilevel"/>
    <w:tmpl w:val="D00E5D5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B28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C"/>
    <w:rsid w:val="00061706"/>
    <w:rsid w:val="0008468B"/>
    <w:rsid w:val="00147680"/>
    <w:rsid w:val="001C7AA0"/>
    <w:rsid w:val="001C7FEC"/>
    <w:rsid w:val="003402CF"/>
    <w:rsid w:val="00356727"/>
    <w:rsid w:val="003627C6"/>
    <w:rsid w:val="00484C03"/>
    <w:rsid w:val="004E0C2B"/>
    <w:rsid w:val="0052516C"/>
    <w:rsid w:val="006E6521"/>
    <w:rsid w:val="00701CCC"/>
    <w:rsid w:val="0099010A"/>
    <w:rsid w:val="00A03194"/>
    <w:rsid w:val="00B4076F"/>
    <w:rsid w:val="00BB047C"/>
    <w:rsid w:val="00C602DF"/>
    <w:rsid w:val="00C93A1D"/>
    <w:rsid w:val="00CF1311"/>
    <w:rsid w:val="00DC0F6E"/>
    <w:rsid w:val="00E421EC"/>
    <w:rsid w:val="00E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81554-5806-4EC6-B0A4-6979D8D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>Tartu Ülikooli Kliinikum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3</cp:revision>
  <dcterms:created xsi:type="dcterms:W3CDTF">2019-03-08T13:36:00Z</dcterms:created>
  <dcterms:modified xsi:type="dcterms:W3CDTF">2019-03-08T13:36:00Z</dcterms:modified>
</cp:coreProperties>
</file>