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39" w:rsidRPr="00AA6350" w:rsidRDefault="005D649C" w:rsidP="00AA6350">
      <w:pPr>
        <w:autoSpaceDE w:val="0"/>
        <w:autoSpaceDN w:val="0"/>
        <w:adjustRightInd w:val="0"/>
        <w:jc w:val="center"/>
        <w:rPr>
          <w:bCs/>
          <w:noProof/>
        </w:rPr>
      </w:pPr>
      <w:r w:rsidRPr="00AA6350">
        <w:rPr>
          <w:noProof/>
        </w:rPr>
        <w:t xml:space="preserve">Residentuuri </w:t>
      </w:r>
      <w:r w:rsidRPr="00AA6350">
        <w:t>vastuvõtueksami kordamis</w:t>
      </w:r>
      <w:r w:rsidRPr="00AA6350">
        <w:rPr>
          <w:noProof/>
        </w:rPr>
        <w:t xml:space="preserve">küsimused </w:t>
      </w:r>
      <w:r w:rsidRPr="00AA6350">
        <w:rPr>
          <w:b/>
          <w:bCs/>
          <w:noProof/>
        </w:rPr>
        <w:t>o</w:t>
      </w:r>
      <w:r w:rsidR="00163488" w:rsidRPr="00AA6350">
        <w:rPr>
          <w:b/>
          <w:bCs/>
          <w:noProof/>
        </w:rPr>
        <w:t>nkoloogia</w:t>
      </w:r>
      <w:r w:rsidRPr="00AA6350">
        <w:rPr>
          <w:bCs/>
          <w:noProof/>
        </w:rPr>
        <w:t xml:space="preserve"> erialal 2019.a.</w:t>
      </w:r>
    </w:p>
    <w:p w:rsidR="000E5E36" w:rsidRPr="001C59E2" w:rsidRDefault="000E5E36" w:rsidP="00651C39">
      <w:pPr>
        <w:autoSpaceDE w:val="0"/>
        <w:autoSpaceDN w:val="0"/>
        <w:adjustRightInd w:val="0"/>
        <w:rPr>
          <w:b/>
          <w:bCs/>
          <w:noProof/>
        </w:rPr>
      </w:pPr>
    </w:p>
    <w:p w:rsidR="00651C39" w:rsidRPr="001C59E2" w:rsidRDefault="00651C39" w:rsidP="00651C39">
      <w:pPr>
        <w:autoSpaceDE w:val="0"/>
        <w:autoSpaceDN w:val="0"/>
        <w:adjustRightInd w:val="0"/>
        <w:rPr>
          <w:b/>
          <w:bCs/>
          <w:noProof/>
        </w:rPr>
      </w:pP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1. Onkoloogia üldmõisted</w:t>
      </w:r>
      <w:r w:rsidR="00163488">
        <w:rPr>
          <w:noProof/>
        </w:rPr>
        <w:t xml:space="preserve"> (s.h ravi eesmärgid, kuratiivne ja palliatiivne ravi, neoadjuvantne ja adjuvantne ravi)</w:t>
      </w: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2. Pahaloomuliste kasvajate epidemioloogia</w:t>
      </w: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3. Pahaloomuliste kasvajate levikuulatuse hindamine, TNM klassifikatsioon, staadiumid</w:t>
      </w: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4. Kiiritusravi alused</w:t>
      </w: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5. Medikamentoosse vähiravi alused</w:t>
      </w: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6. Väliskiiritusravi ja medikamentoosse ravi kombineerimise (radiokemoteraapia) alused</w:t>
      </w: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7. Eesnäärmevähk</w:t>
      </w: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8. Rinnavähk</w:t>
      </w: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9. Seedetrakti pahaloomulised kasvajad (söögitoru-, mao-, kõhunäärme-, jämesoole-, pärasoole, maksa- ja sapiteedevähk)</w:t>
      </w: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10. Kopsuvähk</w:t>
      </w: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11. Pea- ja kaelapiirkonna kasvajad</w:t>
      </w: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12. Günekoloogilised pahaloomulised kasvajad (munasarja-, emakakeha-, emakakaelavähk)</w:t>
      </w: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 xml:space="preserve">13. </w:t>
      </w:r>
      <w:r w:rsidR="0038341D" w:rsidRPr="001C59E2">
        <w:rPr>
          <w:noProof/>
        </w:rPr>
        <w:t xml:space="preserve">Urotrakti </w:t>
      </w:r>
      <w:r w:rsidRPr="001C59E2">
        <w:rPr>
          <w:noProof/>
        </w:rPr>
        <w:t>pahaloomulised kasvajad (neeru-, kusepõievähk)</w:t>
      </w: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14. Melanoom ja nahavähk</w:t>
      </w: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15. Sarkoomid</w:t>
      </w: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16. Erakorralised situatsioonid onkoloogias</w:t>
      </w:r>
    </w:p>
    <w:p w:rsidR="00651C39" w:rsidRPr="001C59E2" w:rsidRDefault="00651C39" w:rsidP="00651C39">
      <w:pPr>
        <w:autoSpaceDE w:val="0"/>
        <w:autoSpaceDN w:val="0"/>
        <w:adjustRightInd w:val="0"/>
        <w:rPr>
          <w:noProof/>
        </w:rPr>
      </w:pPr>
      <w:bookmarkStart w:id="0" w:name="_GoBack"/>
      <w:bookmarkEnd w:id="0"/>
    </w:p>
    <w:p w:rsidR="00163488" w:rsidRDefault="00163488" w:rsidP="00651C39">
      <w:pPr>
        <w:autoSpaceDE w:val="0"/>
        <w:autoSpaceDN w:val="0"/>
        <w:adjustRightInd w:val="0"/>
        <w:rPr>
          <w:noProof/>
        </w:rPr>
      </w:pPr>
    </w:p>
    <w:p w:rsidR="00651C39" w:rsidRPr="00AA6350" w:rsidRDefault="00163488" w:rsidP="00651C39">
      <w:pPr>
        <w:autoSpaceDE w:val="0"/>
        <w:autoSpaceDN w:val="0"/>
        <w:adjustRightInd w:val="0"/>
        <w:rPr>
          <w:bCs/>
          <w:noProof/>
        </w:rPr>
      </w:pPr>
      <w:r w:rsidRPr="00AA6350">
        <w:rPr>
          <w:noProof/>
        </w:rPr>
        <w:t>Õ</w:t>
      </w:r>
      <w:r w:rsidR="00651C39" w:rsidRPr="00AA6350">
        <w:rPr>
          <w:bCs/>
          <w:noProof/>
        </w:rPr>
        <w:t>ppematerjalid</w:t>
      </w:r>
      <w:r w:rsidR="00AB19E8" w:rsidRPr="00AA6350">
        <w:rPr>
          <w:bCs/>
          <w:noProof/>
        </w:rPr>
        <w:t>:</w:t>
      </w:r>
    </w:p>
    <w:p w:rsidR="001C59E2" w:rsidRPr="001C59E2" w:rsidRDefault="00651C39" w:rsidP="00AB19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Väliskiiritusravi ja medikamentoosne ravi onkoloogias. Jaal, J.; Jõgi, T.; Vardja, M. Tartu</w:t>
      </w:r>
      <w:r w:rsidR="00AB19E8">
        <w:rPr>
          <w:noProof/>
        </w:rPr>
        <w:t xml:space="preserve"> </w:t>
      </w:r>
      <w:r w:rsidRPr="001C59E2">
        <w:rPr>
          <w:noProof/>
        </w:rPr>
        <w:t>Ülikooli Kirjastus 2015</w:t>
      </w:r>
    </w:p>
    <w:p w:rsidR="00AB19E8" w:rsidRPr="00163488" w:rsidRDefault="00651C39" w:rsidP="00AB19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O</w:t>
      </w:r>
      <w:r w:rsidR="001F6E71">
        <w:rPr>
          <w:noProof/>
        </w:rPr>
        <w:t>nkoloogia loengu</w:t>
      </w:r>
      <w:r w:rsidR="00D476B4">
        <w:rPr>
          <w:noProof/>
        </w:rPr>
        <w:t>te</w:t>
      </w:r>
      <w:r w:rsidR="001F6E71">
        <w:rPr>
          <w:noProof/>
        </w:rPr>
        <w:t xml:space="preserve"> materjalid</w:t>
      </w:r>
    </w:p>
    <w:p w:rsidR="00651C39" w:rsidRPr="001C59E2" w:rsidRDefault="00651C39" w:rsidP="001C59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Kopsuvähk. Eesti Arsti erinumber, 2010, 89 (Lisa 2)</w:t>
      </w:r>
    </w:p>
    <w:p w:rsidR="001C59E2" w:rsidRPr="001C59E2" w:rsidRDefault="00651C39" w:rsidP="001C59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Noored ja vähk. Eesti Arsti erinumber, 2014, 93 (7)</w:t>
      </w:r>
    </w:p>
    <w:p w:rsidR="001C59E2" w:rsidRPr="001C59E2" w:rsidRDefault="00651C39" w:rsidP="001C59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Eakad ja vähk. Eesti Arsti erinumber, 2015, 94 (10)</w:t>
      </w:r>
    </w:p>
    <w:p w:rsidR="00EE2926" w:rsidRPr="001C59E2" w:rsidRDefault="00651C39" w:rsidP="001C59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noProof/>
        </w:rPr>
      </w:pPr>
      <w:r w:rsidRPr="001C59E2">
        <w:rPr>
          <w:noProof/>
        </w:rPr>
        <w:t>Immuunsüsteem ja vähk. Eesti Arsti erinumber, 2017, 96 (5)</w:t>
      </w:r>
    </w:p>
    <w:p w:rsidR="0038341D" w:rsidRPr="001C59E2" w:rsidRDefault="0038341D" w:rsidP="00651C39">
      <w:pPr>
        <w:rPr>
          <w:noProof/>
        </w:rPr>
      </w:pPr>
    </w:p>
    <w:p w:rsidR="0038341D" w:rsidRPr="001C59E2" w:rsidRDefault="0038341D" w:rsidP="00651C39">
      <w:pPr>
        <w:rPr>
          <w:noProof/>
        </w:rPr>
      </w:pPr>
    </w:p>
    <w:p w:rsidR="0038341D" w:rsidRPr="001C59E2" w:rsidRDefault="0038341D" w:rsidP="00651C39">
      <w:pPr>
        <w:rPr>
          <w:noProof/>
        </w:rPr>
      </w:pPr>
    </w:p>
    <w:p w:rsidR="0038341D" w:rsidRPr="001C59E2" w:rsidRDefault="0038341D" w:rsidP="00651C39">
      <w:pPr>
        <w:rPr>
          <w:noProof/>
        </w:rPr>
      </w:pPr>
    </w:p>
    <w:p w:rsidR="0038341D" w:rsidRPr="001C59E2" w:rsidRDefault="0038341D" w:rsidP="00651C39">
      <w:pPr>
        <w:rPr>
          <w:noProof/>
        </w:rPr>
      </w:pPr>
    </w:p>
    <w:p w:rsidR="0038341D" w:rsidRPr="001C59E2" w:rsidRDefault="0038341D" w:rsidP="00651C39">
      <w:pPr>
        <w:rPr>
          <w:noProof/>
        </w:rPr>
      </w:pPr>
    </w:p>
    <w:sectPr w:rsidR="0038341D" w:rsidRPr="001C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91912"/>
    <w:multiLevelType w:val="hybridMultilevel"/>
    <w:tmpl w:val="13AAA9E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39"/>
    <w:rsid w:val="000733B6"/>
    <w:rsid w:val="000E5E36"/>
    <w:rsid w:val="00163488"/>
    <w:rsid w:val="001C59E2"/>
    <w:rsid w:val="001F6E71"/>
    <w:rsid w:val="0038341D"/>
    <w:rsid w:val="00490AF7"/>
    <w:rsid w:val="005D649C"/>
    <w:rsid w:val="00651C39"/>
    <w:rsid w:val="00694CFF"/>
    <w:rsid w:val="00AA6350"/>
    <w:rsid w:val="00AB19E8"/>
    <w:rsid w:val="00AC383F"/>
    <w:rsid w:val="00AE2E7D"/>
    <w:rsid w:val="00D476B4"/>
    <w:rsid w:val="00E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796B-6C24-485D-B683-27C063E4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7D"/>
  </w:style>
  <w:style w:type="paragraph" w:styleId="Heading1">
    <w:name w:val="heading 1"/>
    <w:basedOn w:val="Normal"/>
    <w:next w:val="Normal"/>
    <w:link w:val="Heading1Char"/>
    <w:qFormat/>
    <w:rsid w:val="00AE2E7D"/>
    <w:pPr>
      <w:keepNext/>
      <w:spacing w:before="240" w:after="240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BodyText3"/>
    <w:next w:val="BodyText3"/>
    <w:link w:val="Heading2Char"/>
    <w:qFormat/>
    <w:rsid w:val="00AE2E7D"/>
    <w:pPr>
      <w:keepNext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E2E7D"/>
    <w:pPr>
      <w:keepNext/>
      <w:ind w:left="2880" w:firstLine="720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AE2E7D"/>
    <w:pPr>
      <w:keepNext/>
      <w:jc w:val="both"/>
      <w:outlineLvl w:val="3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E2E7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E2E7D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E2E7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E2E7D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semiHidden/>
    <w:rsid w:val="00AE2E7D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AE2E7D"/>
    <w:rPr>
      <w:rFonts w:ascii="Times New Roman" w:hAnsi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E2E7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E2E7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AE2E7D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HeaderChar">
    <w:name w:val="Header Char"/>
    <w:basedOn w:val="DefaultParagraphFont"/>
    <w:link w:val="Header"/>
    <w:semiHidden/>
    <w:rsid w:val="00AE2E7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AE2E7D"/>
    <w:pPr>
      <w:tabs>
        <w:tab w:val="center" w:pos="4153"/>
        <w:tab w:val="right" w:pos="8306"/>
      </w:tabs>
    </w:pPr>
    <w:rPr>
      <w:rFonts w:eastAsia="Times New Roman"/>
      <w:sz w:val="16"/>
    </w:rPr>
  </w:style>
  <w:style w:type="character" w:customStyle="1" w:styleId="FooterChar">
    <w:name w:val="Footer Char"/>
    <w:basedOn w:val="DefaultParagraphFont"/>
    <w:link w:val="Footer"/>
    <w:semiHidden/>
    <w:rsid w:val="00AE2E7D"/>
    <w:rPr>
      <w:rFonts w:ascii="Times New Roman" w:eastAsia="Times New Roman" w:hAnsi="Times New Roman" w:cs="Times New Roman"/>
      <w:sz w:val="1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E2E7D"/>
    <w:pPr>
      <w:spacing w:after="200" w:line="276" w:lineRule="auto"/>
    </w:pPr>
    <w:rPr>
      <w:rFonts w:ascii="Calibri" w:eastAsia="Calibri" w:hAnsi="Calibri"/>
      <w:b/>
      <w:bCs/>
      <w:sz w:val="20"/>
    </w:rPr>
  </w:style>
  <w:style w:type="character" w:styleId="PageNumber">
    <w:name w:val="page number"/>
    <w:basedOn w:val="DefaultParagraphFont"/>
    <w:semiHidden/>
    <w:rsid w:val="00AE2E7D"/>
  </w:style>
  <w:style w:type="paragraph" w:styleId="BodyTextIndent">
    <w:name w:val="Body Text Indent"/>
    <w:basedOn w:val="Normal"/>
    <w:link w:val="BodyTextIndentChar"/>
    <w:semiHidden/>
    <w:rsid w:val="00AE2E7D"/>
    <w:pPr>
      <w:ind w:firstLine="709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AE2E7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AE2E7D"/>
    <w:rPr>
      <w:rFonts w:eastAsia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E7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5C9E-6E42-4861-8513-183522D0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1134</Characters>
  <Application>Microsoft Office Word</Application>
  <DocSecurity>0</DocSecurity>
  <Lines>40</Lines>
  <Paragraphs>21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 TY Kliinikum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Mari-Leen Pärn</dc:creator>
  <cp:keywords/>
  <dc:description/>
  <cp:lastModifiedBy>Halja Suss</cp:lastModifiedBy>
  <cp:revision>30</cp:revision>
  <cp:lastPrinted>2019-01-30T10:14:00Z</cp:lastPrinted>
  <dcterms:created xsi:type="dcterms:W3CDTF">2019-01-14T08:33:00Z</dcterms:created>
  <dcterms:modified xsi:type="dcterms:W3CDTF">2019-03-06T09:46:00Z</dcterms:modified>
</cp:coreProperties>
</file>